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49" w:rsidRDefault="00E25149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6738C">
        <w:rPr>
          <w:rFonts w:ascii="Times New Roman" w:hAnsi="Times New Roman" w:cs="Times New Roman"/>
          <w:b/>
          <w:sz w:val="20"/>
          <w:szCs w:val="20"/>
        </w:rPr>
        <w:t>ИЗВЕЩЕНИЕ О ПРОВЕДЕН</w:t>
      </w:r>
      <w:proofErr w:type="gramStart"/>
      <w:r w:rsidRPr="0006738C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06738C">
        <w:rPr>
          <w:rFonts w:ascii="Times New Roman" w:hAnsi="Times New Roman" w:cs="Times New Roman"/>
          <w:b/>
          <w:sz w:val="20"/>
          <w:szCs w:val="20"/>
        </w:rPr>
        <w:t>КЦИОНА</w:t>
      </w:r>
    </w:p>
    <w:p w:rsidR="0094671C" w:rsidRPr="0006738C" w:rsidRDefault="0094671C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627E" w:rsidRPr="0094671C" w:rsidRDefault="00D73DF9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Организатор аукциона – </w:t>
      </w:r>
      <w:r w:rsidR="00E84109" w:rsidRPr="00E84109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Киржачского района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проводит </w:t>
      </w:r>
      <w:r w:rsidR="004E627E" w:rsidRPr="0094671C">
        <w:rPr>
          <w:rFonts w:ascii="Times New Roman" w:hAnsi="Times New Roman" w:cs="Times New Roman"/>
          <w:bCs/>
          <w:sz w:val="24"/>
          <w:szCs w:val="24"/>
        </w:rPr>
        <w:t xml:space="preserve">аукцион на право заключения договора аренды </w:t>
      </w:r>
      <w:r w:rsidR="004E627E" w:rsidRPr="0094671C">
        <w:rPr>
          <w:rFonts w:ascii="Times New Roman" w:hAnsi="Times New Roman" w:cs="Times New Roman"/>
          <w:sz w:val="24"/>
          <w:szCs w:val="24"/>
        </w:rPr>
        <w:t>следующего имущества:</w:t>
      </w:r>
    </w:p>
    <w:p w:rsidR="004E627E" w:rsidRPr="0006738C" w:rsidRDefault="004E627E" w:rsidP="004E627E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081"/>
        <w:gridCol w:w="6662"/>
      </w:tblGrid>
      <w:tr w:rsidR="004E627E" w:rsidRPr="0006738C" w:rsidTr="00D73DF9">
        <w:tc>
          <w:tcPr>
            <w:tcW w:w="9743" w:type="dxa"/>
            <w:gridSpan w:val="2"/>
            <w:shd w:val="clear" w:color="auto" w:fill="auto"/>
          </w:tcPr>
          <w:p w:rsidR="004E627E" w:rsidRPr="0006738C" w:rsidRDefault="004E627E" w:rsidP="00E84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E25149" w:rsidP="00E25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местонахождения 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6010</w:t>
            </w:r>
            <w:r w:rsidR="00E238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A212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, Владимирская область, город Киржач, ул.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Серегина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E627E" w:rsidRPr="0006738C" w:rsidRDefault="004E627E" w:rsidP="007C5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Контактный телефон: 8-(498237)-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2-31-47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Реквизиты решения о проведен</w:t>
            </w: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ии ау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3E68D5" w:rsidRDefault="004E627E" w:rsidP="005B40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администрации Киржачского района</w:t>
            </w: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 от</w:t>
            </w:r>
            <w:r w:rsidR="000E64D6"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40BD">
              <w:rPr>
                <w:rFonts w:ascii="Times New Roman" w:hAnsi="Times New Roman" w:cs="Times New Roman"/>
                <w:sz w:val="20"/>
                <w:szCs w:val="20"/>
              </w:rPr>
              <w:t>21.05.2021 № 671</w:t>
            </w:r>
          </w:p>
        </w:tc>
      </w:tr>
      <w:tr w:rsidR="004E627E" w:rsidRPr="0006738C" w:rsidTr="005B40BD">
        <w:trPr>
          <w:trHeight w:val="456"/>
        </w:trPr>
        <w:tc>
          <w:tcPr>
            <w:tcW w:w="3081" w:type="dxa"/>
            <w:shd w:val="clear" w:color="auto" w:fill="auto"/>
          </w:tcPr>
          <w:p w:rsidR="004E627E" w:rsidRPr="005B40BD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0BD">
              <w:rPr>
                <w:rFonts w:ascii="Times New Roman" w:hAnsi="Times New Roman" w:cs="Times New Roman"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6662" w:type="dxa"/>
            <w:shd w:val="clear" w:color="auto" w:fill="auto"/>
          </w:tcPr>
          <w:p w:rsidR="004E627E" w:rsidRPr="005B40BD" w:rsidRDefault="005B40BD" w:rsidP="005A6F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B40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Владимирская область, р-н Киржачский, МО </w:t>
            </w:r>
            <w:proofErr w:type="spellStart"/>
            <w:r w:rsidRPr="005B40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Першинское</w:t>
            </w:r>
            <w:proofErr w:type="spellEnd"/>
            <w:r w:rsidRPr="005B40B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(сельское поселение), д. Федоровское, ул. Сельская, д. 41 б</w:t>
            </w:r>
            <w:proofErr w:type="gramEnd"/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7C599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Площадь: </w:t>
            </w:r>
            <w:r w:rsidR="005B40BD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  <w:r w:rsidR="005A6F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кв.м.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Кадастровый номер: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33:02:</w:t>
            </w:r>
            <w:r w:rsidR="005B40BD">
              <w:rPr>
                <w:rFonts w:ascii="Times New Roman" w:hAnsi="Times New Roman" w:cs="Times New Roman"/>
                <w:bCs/>
                <w:sz w:val="20"/>
                <w:szCs w:val="20"/>
              </w:rPr>
              <w:t>020601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5B40BD">
              <w:rPr>
                <w:rFonts w:ascii="Times New Roman" w:hAnsi="Times New Roman" w:cs="Times New Roman"/>
                <w:bCs/>
                <w:sz w:val="20"/>
                <w:szCs w:val="20"/>
              </w:rPr>
              <w:t>668</w:t>
            </w:r>
          </w:p>
          <w:p w:rsidR="004E627E" w:rsidRPr="00535C06" w:rsidRDefault="004E627E" w:rsidP="005B40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5B40B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строительства </w:t>
            </w:r>
            <w:proofErr w:type="spellStart"/>
            <w:r w:rsidR="005B40BD">
              <w:rPr>
                <w:rFonts w:ascii="Times New Roman" w:hAnsi="Times New Roman" w:cs="Times New Roman"/>
                <w:bCs/>
                <w:sz w:val="20"/>
                <w:szCs w:val="20"/>
              </w:rPr>
              <w:t>автомойки</w:t>
            </w:r>
            <w:proofErr w:type="spellEnd"/>
          </w:p>
          <w:p w:rsidR="004E627E" w:rsidRPr="0006738C" w:rsidRDefault="004E627E" w:rsidP="005A6F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Категория земель: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5A6F9C">
              <w:rPr>
                <w:rFonts w:ascii="Times New Roman" w:hAnsi="Times New Roman" w:cs="Times New Roman"/>
                <w:bCs/>
                <w:sz w:val="20"/>
                <w:szCs w:val="20"/>
              </w:rPr>
              <w:t>населенных пунктов</w:t>
            </w:r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 правах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</w:tr>
      <w:tr w:rsidR="004E627E" w:rsidRPr="0006738C" w:rsidTr="00D73DF9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об ограничении прав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 зарегистрированы</w:t>
            </w:r>
          </w:p>
        </w:tc>
      </w:tr>
      <w:tr w:rsidR="005B40BD" w:rsidRPr="0006738C" w:rsidTr="00D73DF9">
        <w:tc>
          <w:tcPr>
            <w:tcW w:w="3081" w:type="dxa"/>
            <w:shd w:val="clear" w:color="auto" w:fill="auto"/>
          </w:tcPr>
          <w:p w:rsidR="005B40BD" w:rsidRPr="006A338C" w:rsidRDefault="005B40BD" w:rsidP="004F6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Параметры разрешенного строительства (в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  <w:p w:rsidR="005B40BD" w:rsidRPr="006A338C" w:rsidRDefault="005B40BD" w:rsidP="004F62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5B40BD" w:rsidRPr="006A338C" w:rsidRDefault="005B40BD" w:rsidP="004F62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   Проектирование вести с учетом градостроительных, санитарных, противопожарных норм и регламентов, требований к охране окружающей среды. </w:t>
            </w:r>
          </w:p>
        </w:tc>
      </w:tr>
      <w:tr w:rsidR="005B40BD" w:rsidRPr="0006738C" w:rsidTr="00D73DF9">
        <w:tc>
          <w:tcPr>
            <w:tcW w:w="3081" w:type="dxa"/>
            <w:shd w:val="clear" w:color="auto" w:fill="auto"/>
          </w:tcPr>
          <w:p w:rsidR="005B40BD" w:rsidRPr="006A338C" w:rsidRDefault="005B40BD" w:rsidP="004F6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Технических условиях подключения (технологического присоединения) объекта капитального строительства к сетям инженерно-технического обеспечения (в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  <w:proofErr w:type="gramEnd"/>
          </w:p>
        </w:tc>
        <w:tc>
          <w:tcPr>
            <w:tcW w:w="6662" w:type="dxa"/>
            <w:shd w:val="clear" w:color="auto" w:fill="auto"/>
          </w:tcPr>
          <w:p w:rsidR="005B40BD" w:rsidRPr="006A338C" w:rsidRDefault="005B40BD" w:rsidP="004F62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338C">
              <w:rPr>
                <w:rFonts w:ascii="Times New Roman" w:hAnsi="Times New Roman" w:cs="Times New Roman"/>
                <w:sz w:val="20"/>
                <w:szCs w:val="20"/>
              </w:rPr>
              <w:t>Имеется возможность подключения к электрическим сетям.</w:t>
            </w:r>
            <w:r w:rsidRPr="006A338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Оплата за подключение к сетям будет производиться за счет победителя аукциона в соответствии с действующими тарифами на момент подключения.</w:t>
            </w:r>
          </w:p>
          <w:p w:rsidR="005B40BD" w:rsidRPr="006A338C" w:rsidRDefault="005B40BD" w:rsidP="004F62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0B15" w:rsidRPr="0006738C" w:rsidTr="00D73DF9">
        <w:tc>
          <w:tcPr>
            <w:tcW w:w="3081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 предмета аукциона </w:t>
            </w:r>
          </w:p>
        </w:tc>
        <w:tc>
          <w:tcPr>
            <w:tcW w:w="6662" w:type="dxa"/>
            <w:shd w:val="clear" w:color="auto" w:fill="auto"/>
          </w:tcPr>
          <w:p w:rsidR="00B60B15" w:rsidRPr="0006738C" w:rsidRDefault="005B40BD" w:rsidP="00097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6641,00</w:t>
            </w:r>
            <w:r w:rsidR="00B60B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60B15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B60B15" w:rsidRPr="0006738C" w:rsidTr="00D73DF9">
        <w:tc>
          <w:tcPr>
            <w:tcW w:w="3081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Задаток </w:t>
            </w:r>
          </w:p>
        </w:tc>
        <w:tc>
          <w:tcPr>
            <w:tcW w:w="6662" w:type="dxa"/>
            <w:shd w:val="clear" w:color="auto" w:fill="auto"/>
          </w:tcPr>
          <w:p w:rsidR="00B60B15" w:rsidRPr="0006738C" w:rsidRDefault="005B40BD" w:rsidP="00097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664,10</w:t>
            </w:r>
            <w:r w:rsidR="00B60B15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руб.</w:t>
            </w:r>
          </w:p>
        </w:tc>
      </w:tr>
      <w:tr w:rsidR="00B60B15" w:rsidRPr="0006738C" w:rsidTr="00D73DF9">
        <w:tc>
          <w:tcPr>
            <w:tcW w:w="3081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6662" w:type="dxa"/>
            <w:shd w:val="clear" w:color="auto" w:fill="auto"/>
          </w:tcPr>
          <w:p w:rsidR="00B60B15" w:rsidRPr="0006738C" w:rsidRDefault="005B40BD" w:rsidP="00097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199,23</w:t>
            </w:r>
            <w:r w:rsidR="00B60B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60B15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B60B15" w:rsidRPr="0006738C" w:rsidTr="00D73DF9">
        <w:tc>
          <w:tcPr>
            <w:tcW w:w="3081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Срок аренды (в случае проведения аукциона на право заключения договора аренды земельного участка)</w:t>
            </w:r>
          </w:p>
        </w:tc>
        <w:tc>
          <w:tcPr>
            <w:tcW w:w="6662" w:type="dxa"/>
            <w:shd w:val="clear" w:color="auto" w:fill="auto"/>
          </w:tcPr>
          <w:p w:rsidR="00B60B15" w:rsidRPr="0006738C" w:rsidRDefault="005B40BD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  <w:r w:rsidR="00B60B15" w:rsidRPr="0006738C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</w:tr>
      <w:tr w:rsidR="00B60B15" w:rsidRPr="0006738C" w:rsidTr="0009516D">
        <w:trPr>
          <w:trHeight w:val="1178"/>
        </w:trPr>
        <w:tc>
          <w:tcPr>
            <w:tcW w:w="3081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 место приема заявки </w:t>
            </w:r>
          </w:p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B60B15" w:rsidRPr="0006738C" w:rsidRDefault="00B60B15" w:rsidP="001B0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Заявки на участие в аукционе принимаются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Комитете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управлению муниципальным имуществом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(Владимирская область, город Киржач, 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Серегина, д.7, кабинет № 45 (здание админи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страции) ежедневно, кроме субботы и воскресенья с 08.00 часов до 17.00 часов (перерыв с 13.00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часов до 14.00 часов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B60B15" w:rsidRPr="0006738C" w:rsidTr="00D73DF9">
        <w:tc>
          <w:tcPr>
            <w:tcW w:w="3081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Форма подачи заявок</w:t>
            </w:r>
          </w:p>
        </w:tc>
        <w:tc>
          <w:tcPr>
            <w:tcW w:w="6662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Открытая</w:t>
            </w:r>
          </w:p>
        </w:tc>
      </w:tr>
      <w:tr w:rsidR="00B60B15" w:rsidRPr="00D73DF9" w:rsidTr="00D73DF9">
        <w:tc>
          <w:tcPr>
            <w:tcW w:w="3081" w:type="dxa"/>
            <w:shd w:val="clear" w:color="auto" w:fill="auto"/>
          </w:tcPr>
          <w:p w:rsidR="00B60B15" w:rsidRPr="00D73DF9" w:rsidRDefault="00B60B15" w:rsidP="00811D85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начала приема заявок</w:t>
            </w:r>
          </w:p>
        </w:tc>
        <w:tc>
          <w:tcPr>
            <w:tcW w:w="6662" w:type="dxa"/>
            <w:shd w:val="clear" w:color="auto" w:fill="auto"/>
          </w:tcPr>
          <w:p w:rsidR="00B60B15" w:rsidRPr="00D73DF9" w:rsidRDefault="005B40BD" w:rsidP="000951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05.07.2021</w:t>
            </w:r>
            <w:r w:rsidR="00B60B15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 08.00</w:t>
            </w:r>
          </w:p>
        </w:tc>
      </w:tr>
      <w:tr w:rsidR="00B60B15" w:rsidRPr="00D73DF9" w:rsidTr="00D73DF9">
        <w:tc>
          <w:tcPr>
            <w:tcW w:w="3081" w:type="dxa"/>
            <w:shd w:val="clear" w:color="auto" w:fill="auto"/>
          </w:tcPr>
          <w:p w:rsidR="00B60B15" w:rsidRPr="00D73DF9" w:rsidRDefault="00B60B15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окончания приема заявок</w:t>
            </w:r>
          </w:p>
        </w:tc>
        <w:tc>
          <w:tcPr>
            <w:tcW w:w="6662" w:type="dxa"/>
            <w:shd w:val="clear" w:color="auto" w:fill="auto"/>
          </w:tcPr>
          <w:p w:rsidR="00B60B15" w:rsidRPr="00D73DF9" w:rsidRDefault="005B40BD" w:rsidP="00D35E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09.08.2021</w:t>
            </w:r>
            <w:r w:rsidR="00B60B15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до 1</w:t>
            </w:r>
            <w:r w:rsidR="00B60B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B60B15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</w:t>
            </w:r>
          </w:p>
        </w:tc>
      </w:tr>
      <w:tr w:rsidR="00B60B15" w:rsidRPr="00D73DF9" w:rsidTr="00D73DF9">
        <w:tc>
          <w:tcPr>
            <w:tcW w:w="3081" w:type="dxa"/>
            <w:shd w:val="clear" w:color="auto" w:fill="auto"/>
          </w:tcPr>
          <w:p w:rsidR="00B60B15" w:rsidRPr="00D73DF9" w:rsidRDefault="00B60B15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рассмотрения заявок на участие в аукционе</w:t>
            </w:r>
          </w:p>
        </w:tc>
        <w:tc>
          <w:tcPr>
            <w:tcW w:w="6662" w:type="dxa"/>
            <w:shd w:val="clear" w:color="auto" w:fill="auto"/>
          </w:tcPr>
          <w:p w:rsidR="00B60B15" w:rsidRPr="00D73DF9" w:rsidRDefault="00B60B15" w:rsidP="005B40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Участники аукциона определяются решением организатора аукциона </w:t>
            </w:r>
            <w:r w:rsidR="005B40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11.08.2021</w:t>
            </w: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комитете по управлению муниципальным имуществом </w:t>
            </w: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администрации Киржачского района</w:t>
            </w:r>
          </w:p>
        </w:tc>
      </w:tr>
      <w:tr w:rsidR="00B60B15" w:rsidRPr="00D73DF9" w:rsidTr="00D73DF9">
        <w:tc>
          <w:tcPr>
            <w:tcW w:w="3081" w:type="dxa"/>
            <w:shd w:val="clear" w:color="auto" w:fill="auto"/>
          </w:tcPr>
          <w:p w:rsidR="00B60B15" w:rsidRPr="00D73DF9" w:rsidRDefault="00B60B15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lastRenderedPageBreak/>
              <w:t>Дата и время проведения аукциона</w:t>
            </w:r>
          </w:p>
        </w:tc>
        <w:tc>
          <w:tcPr>
            <w:tcW w:w="6662" w:type="dxa"/>
            <w:shd w:val="clear" w:color="auto" w:fill="auto"/>
          </w:tcPr>
          <w:p w:rsidR="00B60B15" w:rsidRPr="00D73DF9" w:rsidRDefault="005B40BD" w:rsidP="005B40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13.08.2021</w:t>
            </w:r>
            <w:r w:rsidR="00B60B15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в 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10.00</w:t>
            </w:r>
          </w:p>
        </w:tc>
      </w:tr>
      <w:tr w:rsidR="00B60B15" w:rsidRPr="0006738C" w:rsidTr="00D73DF9">
        <w:tc>
          <w:tcPr>
            <w:tcW w:w="3081" w:type="dxa"/>
            <w:shd w:val="clear" w:color="auto" w:fill="auto"/>
          </w:tcPr>
          <w:p w:rsidR="00B60B15" w:rsidRPr="0006738C" w:rsidRDefault="00B60B15" w:rsidP="00C45E0A">
            <w:pPr>
              <w:pStyle w:val="21"/>
              <w:rPr>
                <w:sz w:val="20"/>
                <w:szCs w:val="20"/>
              </w:rPr>
            </w:pPr>
            <w:r w:rsidRPr="0006738C">
              <w:rPr>
                <w:sz w:val="20"/>
                <w:szCs w:val="20"/>
              </w:rPr>
              <w:t>Срок и порядок внесения задатка, реквизиты счета для перечисления задатка</w:t>
            </w:r>
          </w:p>
        </w:tc>
        <w:tc>
          <w:tcPr>
            <w:tcW w:w="6662" w:type="dxa"/>
            <w:shd w:val="clear" w:color="auto" w:fill="auto"/>
          </w:tcPr>
          <w:p w:rsidR="005B40BD" w:rsidRPr="000206C6" w:rsidRDefault="005B40BD" w:rsidP="005B40BD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5B40BD" w:rsidRPr="000206C6" w:rsidRDefault="005B40BD" w:rsidP="005B40BD">
            <w:pPr>
              <w:spacing w:after="0" w:line="0" w:lineRule="atLeas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Комитет </w:t>
            </w:r>
            <w:r w:rsidRPr="000206C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по управлению муниципальным имуществом администрации Киржачского района Владимирской области</w:t>
            </w:r>
          </w:p>
          <w:p w:rsidR="005B40BD" w:rsidRPr="000206C6" w:rsidRDefault="005B40BD" w:rsidP="005B40BD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ИНН 3316420053    КПП 331601001 ОГРН 1033301003009</w:t>
            </w:r>
          </w:p>
          <w:p w:rsidR="005B40BD" w:rsidRPr="000206C6" w:rsidRDefault="005B40BD" w:rsidP="005B40BD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Лицевой счет: 05283006580 в УФК по Владимирской области</w:t>
            </w:r>
          </w:p>
          <w:p w:rsidR="005B40BD" w:rsidRPr="000206C6" w:rsidRDefault="005B40BD" w:rsidP="005B40BD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Расчетный счет: 03232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43176300002800</w:t>
            </w:r>
          </w:p>
          <w:p w:rsidR="005B40BD" w:rsidRPr="000206C6" w:rsidRDefault="005B40BD" w:rsidP="005B40BD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ОТДЕЛЕНИЕ ВЛАДИМИР БАНКА РОССИИ // УФК по Владимирской области </w:t>
            </w:r>
            <w:proofErr w:type="gramStart"/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proofErr w:type="gramEnd"/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Владимир</w:t>
            </w:r>
          </w:p>
          <w:p w:rsidR="005B40BD" w:rsidRPr="000206C6" w:rsidRDefault="005B40BD" w:rsidP="005B40BD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БИК 011708377</w:t>
            </w:r>
          </w:p>
          <w:p w:rsidR="005B40BD" w:rsidRPr="000206C6" w:rsidRDefault="005B40BD" w:rsidP="005B40BD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</w:t>
            </w:r>
            <w:proofErr w:type="spellEnd"/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/счет</w:t>
            </w:r>
            <w:proofErr w:type="gramEnd"/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40102810945370000020</w:t>
            </w:r>
          </w:p>
          <w:p w:rsidR="005B40BD" w:rsidRPr="000206C6" w:rsidRDefault="005B40BD" w:rsidP="005B40BD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Моментом поступления задатка является дата зачисления денежных средств на расчетный счет</w:t>
            </w:r>
            <w:r w:rsidRPr="000206C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 Владимирской области</w:t>
            </w:r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</w:p>
          <w:p w:rsidR="005B40BD" w:rsidRPr="000206C6" w:rsidRDefault="005B40BD" w:rsidP="005B40BD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Претенденты допускаются к участию в аукционе только после поступления суммы задатка на счет</w:t>
            </w:r>
            <w:r w:rsidRPr="000206C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</w:t>
            </w:r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При этом на счет организатора аукциона должна поступить сумма задатка в полном объеме без учета банковского сбора. Оплата банковского сбора производится заявителем. </w:t>
            </w:r>
          </w:p>
          <w:p w:rsidR="00B60B15" w:rsidRPr="001B0EFE" w:rsidRDefault="005B40BD" w:rsidP="005B40BD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06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Документом, подтверждающим поступление задатка на счет продавца, является выписка со счета продавца.</w:t>
            </w:r>
          </w:p>
        </w:tc>
      </w:tr>
      <w:tr w:rsidR="00B60B15" w:rsidRPr="0006738C" w:rsidTr="00D73DF9">
        <w:tc>
          <w:tcPr>
            <w:tcW w:w="3081" w:type="dxa"/>
            <w:shd w:val="clear" w:color="auto" w:fill="auto"/>
          </w:tcPr>
          <w:p w:rsidR="00B60B15" w:rsidRPr="0006738C" w:rsidRDefault="00B60B15" w:rsidP="001560BE">
            <w:pPr>
              <w:pStyle w:val="21"/>
              <w:rPr>
                <w:sz w:val="20"/>
                <w:szCs w:val="20"/>
              </w:rPr>
            </w:pPr>
            <w:r w:rsidRPr="0006738C">
              <w:rPr>
                <w:sz w:val="20"/>
                <w:szCs w:val="20"/>
              </w:rPr>
              <w:t>Срок  и порядок возвращения задатка</w:t>
            </w:r>
          </w:p>
        </w:tc>
        <w:tc>
          <w:tcPr>
            <w:tcW w:w="6662" w:type="dxa"/>
            <w:shd w:val="clear" w:color="auto" w:fill="auto"/>
          </w:tcPr>
          <w:p w:rsidR="00B60B15" w:rsidRPr="0006738C" w:rsidRDefault="00B60B15" w:rsidP="00C45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Возврат задатка производится в течени</w:t>
            </w: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трех рабочих дней со дня подписания протокола о результатах аукциона, за исключение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победителя аукциона</w:t>
            </w:r>
          </w:p>
        </w:tc>
      </w:tr>
      <w:tr w:rsidR="00B60B15" w:rsidRPr="0006738C" w:rsidTr="00D73DF9">
        <w:tc>
          <w:tcPr>
            <w:tcW w:w="3081" w:type="dxa"/>
            <w:shd w:val="clear" w:color="auto" w:fill="auto"/>
          </w:tcPr>
          <w:p w:rsidR="00B60B15" w:rsidRPr="0006738C" w:rsidRDefault="00B60B15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документов, представляемых для участия в торгах </w:t>
            </w:r>
          </w:p>
        </w:tc>
        <w:tc>
          <w:tcPr>
            <w:tcW w:w="6662" w:type="dxa"/>
            <w:shd w:val="clear" w:color="auto" w:fill="auto"/>
          </w:tcPr>
          <w:p w:rsidR="00B60B15" w:rsidRPr="0006738C" w:rsidRDefault="00B60B15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заявка </w:t>
            </w:r>
            <w:proofErr w:type="gramStart"/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участие в аукционе по установленной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в извещении о проведении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 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форме с указанием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банковских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реквизитов счета для возврата задатка в 2-х экземплярах;</w:t>
            </w:r>
          </w:p>
          <w:p w:rsidR="00B60B15" w:rsidRPr="0006738C" w:rsidRDefault="00B60B15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копии документов, удостоверяющих личность заявителя (для граждан)</w:t>
            </w:r>
          </w:p>
          <w:p w:rsidR="00B60B15" w:rsidRPr="0006738C" w:rsidRDefault="00B60B15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- надлежащим образом заверенный перевод </w:t>
            </w:r>
            <w:proofErr w:type="gramStart"/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, если заявителем является иностранное юридическое лицо</w:t>
            </w:r>
          </w:p>
          <w:p w:rsidR="00B60B15" w:rsidRPr="0006738C" w:rsidRDefault="00B60B15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документы, подтверждающие внесение задатка</w:t>
            </w:r>
          </w:p>
          <w:p w:rsidR="00B60B15" w:rsidRPr="0006738C" w:rsidRDefault="00B60B15" w:rsidP="008347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E627E" w:rsidRPr="00180EBF" w:rsidRDefault="004E627E" w:rsidP="00D73DF9">
      <w:pPr>
        <w:ind w:left="142" w:right="934"/>
        <w:jc w:val="both"/>
        <w:rPr>
          <w:rFonts w:ascii="Times New Roman" w:hAnsi="Times New Roman" w:cs="Times New Roman"/>
          <w:sz w:val="24"/>
          <w:szCs w:val="24"/>
        </w:rPr>
      </w:pPr>
    </w:p>
    <w:p w:rsidR="001661D7" w:rsidRDefault="001661D7" w:rsidP="00D73DF9">
      <w:pPr>
        <w:ind w:left="142" w:right="225" w:firstLine="708"/>
        <w:jc w:val="both"/>
      </w:pPr>
      <w:r w:rsidRPr="00180EBF">
        <w:rPr>
          <w:rFonts w:ascii="Times New Roman" w:hAnsi="Times New Roman" w:cs="Times New Roman"/>
          <w:sz w:val="24"/>
          <w:szCs w:val="24"/>
        </w:rPr>
        <w:t xml:space="preserve">Условия </w:t>
      </w:r>
      <w:r>
        <w:rPr>
          <w:rFonts w:ascii="Times New Roman" w:hAnsi="Times New Roman" w:cs="Times New Roman"/>
          <w:sz w:val="24"/>
          <w:szCs w:val="24"/>
        </w:rPr>
        <w:t>заключения договора аренды</w:t>
      </w:r>
      <w:r w:rsidRPr="00180EBF">
        <w:rPr>
          <w:rFonts w:ascii="Times New Roman" w:hAnsi="Times New Roman" w:cs="Times New Roman"/>
          <w:sz w:val="24"/>
          <w:szCs w:val="24"/>
        </w:rPr>
        <w:t xml:space="preserve">, характеристика Лота, порядок проведения торгов, определения победителей, условия типового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180EBF">
        <w:rPr>
          <w:rFonts w:ascii="Times New Roman" w:hAnsi="Times New Roman" w:cs="Times New Roman"/>
          <w:sz w:val="24"/>
          <w:szCs w:val="24"/>
        </w:rPr>
        <w:t xml:space="preserve">, форма и порядок подачи заявки, внесения и возврата задатка размещены  на    официальном сайте Российской Федерации в сети «Интернет» </w:t>
      </w:r>
      <w:r w:rsidRPr="00180EBF">
        <w:rPr>
          <w:rFonts w:ascii="Times New Roman" w:hAnsi="Times New Roman" w:cs="Times New Roman"/>
          <w:b/>
          <w:sz w:val="24"/>
          <w:szCs w:val="24"/>
        </w:rPr>
        <w:t>(</w:t>
      </w:r>
      <w:hyperlink r:id="rId6" w:history="1"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www</w:t>
        </w:r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torgi</w:t>
        </w:r>
        <w:proofErr w:type="spellEnd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gov</w:t>
        </w:r>
        <w:proofErr w:type="spellEnd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Pr="00180EBF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180E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0EBF">
        <w:rPr>
          <w:rFonts w:ascii="Times New Roman" w:hAnsi="Times New Roman" w:cs="Times New Roman"/>
          <w:sz w:val="24"/>
          <w:szCs w:val="24"/>
        </w:rPr>
        <w:t xml:space="preserve">С иной информацией, приемом  заявок с прилагаемыми к ним документами можно ознакомиться в </w:t>
      </w:r>
      <w:r w:rsidR="001B0EFE">
        <w:rPr>
          <w:rFonts w:ascii="Times New Roman" w:hAnsi="Times New Roman" w:cs="Times New Roman"/>
          <w:sz w:val="24"/>
          <w:szCs w:val="24"/>
        </w:rPr>
        <w:t>Комитете по управлению муниципальным имуществом администрации Киржачского района</w:t>
      </w:r>
      <w:r w:rsidRPr="00180EBF">
        <w:rPr>
          <w:rFonts w:ascii="Times New Roman" w:hAnsi="Times New Roman" w:cs="Times New Roman"/>
          <w:sz w:val="24"/>
          <w:szCs w:val="24"/>
        </w:rPr>
        <w:t xml:space="preserve"> в  рабочие дни с 8</w:t>
      </w:r>
      <w:r w:rsidRPr="00180EB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80EBF">
        <w:rPr>
          <w:rFonts w:ascii="Times New Roman" w:hAnsi="Times New Roman" w:cs="Times New Roman"/>
          <w:sz w:val="24"/>
          <w:szCs w:val="24"/>
        </w:rPr>
        <w:t xml:space="preserve">до 17 </w:t>
      </w:r>
      <w:r w:rsidRPr="00180EB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</w:rPr>
        <w:t xml:space="preserve"> (перерыв на обед с 13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180EBF">
        <w:rPr>
          <w:rFonts w:ascii="Times New Roman" w:hAnsi="Times New Roman" w:cs="Times New Roman"/>
          <w:sz w:val="24"/>
          <w:szCs w:val="24"/>
        </w:rPr>
        <w:t>до 14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</w:rPr>
        <w:t>) по адресу: г. Кирж</w:t>
      </w:r>
      <w:r w:rsidR="001B0EFE">
        <w:rPr>
          <w:rFonts w:ascii="Times New Roman" w:hAnsi="Times New Roman" w:cs="Times New Roman"/>
          <w:sz w:val="24"/>
          <w:szCs w:val="24"/>
        </w:rPr>
        <w:t>ач,</w:t>
      </w:r>
      <w:r w:rsidRPr="00180EBF">
        <w:rPr>
          <w:rFonts w:ascii="Times New Roman" w:hAnsi="Times New Roman" w:cs="Times New Roman"/>
          <w:sz w:val="24"/>
          <w:szCs w:val="24"/>
        </w:rPr>
        <w:t xml:space="preserve"> ул. </w:t>
      </w:r>
      <w:r w:rsidR="001B0EFE">
        <w:rPr>
          <w:rFonts w:ascii="Times New Roman" w:hAnsi="Times New Roman" w:cs="Times New Roman"/>
          <w:sz w:val="24"/>
          <w:szCs w:val="24"/>
        </w:rPr>
        <w:t>Серегина, д.7</w:t>
      </w:r>
      <w:r w:rsidRPr="00180EBF">
        <w:rPr>
          <w:rFonts w:ascii="Times New Roman" w:hAnsi="Times New Roman" w:cs="Times New Roman"/>
          <w:sz w:val="24"/>
          <w:szCs w:val="24"/>
        </w:rPr>
        <w:t xml:space="preserve"> (здание администрации), кабинет №</w:t>
      </w:r>
      <w:r w:rsidR="00502059">
        <w:rPr>
          <w:rFonts w:ascii="Times New Roman" w:hAnsi="Times New Roman" w:cs="Times New Roman"/>
          <w:sz w:val="24"/>
          <w:szCs w:val="24"/>
        </w:rPr>
        <w:t xml:space="preserve"> </w:t>
      </w:r>
      <w:r w:rsidR="001B0EFE">
        <w:rPr>
          <w:rFonts w:ascii="Times New Roman" w:hAnsi="Times New Roman" w:cs="Times New Roman"/>
          <w:sz w:val="24"/>
          <w:szCs w:val="24"/>
        </w:rPr>
        <w:t>45</w:t>
      </w:r>
      <w:r w:rsidRPr="00180EBF">
        <w:rPr>
          <w:rFonts w:ascii="Times New Roman" w:hAnsi="Times New Roman" w:cs="Times New Roman"/>
          <w:sz w:val="24"/>
          <w:szCs w:val="24"/>
        </w:rPr>
        <w:t>, телефон: 8</w:t>
      </w:r>
      <w:r w:rsidR="00A44C80">
        <w:rPr>
          <w:rFonts w:ascii="Times New Roman" w:hAnsi="Times New Roman" w:cs="Times New Roman"/>
          <w:sz w:val="24"/>
          <w:szCs w:val="24"/>
        </w:rPr>
        <w:t xml:space="preserve"> </w:t>
      </w:r>
      <w:r w:rsidRPr="00180EBF">
        <w:rPr>
          <w:rFonts w:ascii="Times New Roman" w:hAnsi="Times New Roman" w:cs="Times New Roman"/>
          <w:sz w:val="24"/>
          <w:szCs w:val="24"/>
        </w:rPr>
        <w:t>(49237)</w:t>
      </w:r>
      <w:r w:rsidR="00502059">
        <w:rPr>
          <w:rFonts w:ascii="Times New Roman" w:hAnsi="Times New Roman" w:cs="Times New Roman"/>
          <w:sz w:val="24"/>
          <w:szCs w:val="24"/>
        </w:rPr>
        <w:t xml:space="preserve"> </w:t>
      </w:r>
      <w:r w:rsidR="001B0EFE">
        <w:rPr>
          <w:rFonts w:ascii="Times New Roman" w:hAnsi="Times New Roman" w:cs="Times New Roman"/>
          <w:sz w:val="24"/>
          <w:szCs w:val="24"/>
        </w:rPr>
        <w:t>2-31-47</w:t>
      </w:r>
      <w:r w:rsidRPr="00180EBF">
        <w:rPr>
          <w:rFonts w:ascii="Times New Roman" w:hAnsi="Times New Roman" w:cs="Times New Roman"/>
          <w:sz w:val="24"/>
          <w:szCs w:val="24"/>
        </w:rPr>
        <w:t>»</w:t>
      </w:r>
      <w:r w:rsidR="00A44C8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16C4E" w:rsidRDefault="00216C4E" w:rsidP="00D73DF9">
      <w:pPr>
        <w:ind w:right="225"/>
      </w:pPr>
    </w:p>
    <w:sectPr w:rsidR="00216C4E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627E"/>
    <w:rsid w:val="00025901"/>
    <w:rsid w:val="00040F03"/>
    <w:rsid w:val="0006738C"/>
    <w:rsid w:val="0008143B"/>
    <w:rsid w:val="0009516D"/>
    <w:rsid w:val="00097AAD"/>
    <w:rsid w:val="000C7710"/>
    <w:rsid w:val="000E64D6"/>
    <w:rsid w:val="001560BE"/>
    <w:rsid w:val="001579E3"/>
    <w:rsid w:val="001661D7"/>
    <w:rsid w:val="00180EBF"/>
    <w:rsid w:val="001B0EFE"/>
    <w:rsid w:val="001C3182"/>
    <w:rsid w:val="002042F6"/>
    <w:rsid w:val="00216C4E"/>
    <w:rsid w:val="00221B8B"/>
    <w:rsid w:val="00223B64"/>
    <w:rsid w:val="0024501B"/>
    <w:rsid w:val="00270F06"/>
    <w:rsid w:val="00295C8A"/>
    <w:rsid w:val="002B70B1"/>
    <w:rsid w:val="003122A7"/>
    <w:rsid w:val="003A3E5C"/>
    <w:rsid w:val="003A64C7"/>
    <w:rsid w:val="003D67DD"/>
    <w:rsid w:val="003E68D5"/>
    <w:rsid w:val="003F58FB"/>
    <w:rsid w:val="00490D39"/>
    <w:rsid w:val="004914AB"/>
    <w:rsid w:val="004A21F0"/>
    <w:rsid w:val="004B771D"/>
    <w:rsid w:val="004E627E"/>
    <w:rsid w:val="004F54AC"/>
    <w:rsid w:val="00502059"/>
    <w:rsid w:val="0051224F"/>
    <w:rsid w:val="00520005"/>
    <w:rsid w:val="00535C06"/>
    <w:rsid w:val="0058116F"/>
    <w:rsid w:val="00586D4B"/>
    <w:rsid w:val="005A3341"/>
    <w:rsid w:val="005A6F9C"/>
    <w:rsid w:val="005B40BD"/>
    <w:rsid w:val="005E07BF"/>
    <w:rsid w:val="00622D3C"/>
    <w:rsid w:val="0065733B"/>
    <w:rsid w:val="0069042F"/>
    <w:rsid w:val="006B09A6"/>
    <w:rsid w:val="006E11B4"/>
    <w:rsid w:val="006F611B"/>
    <w:rsid w:val="007225DE"/>
    <w:rsid w:val="00731BA2"/>
    <w:rsid w:val="0074006E"/>
    <w:rsid w:val="007406D1"/>
    <w:rsid w:val="00771A49"/>
    <w:rsid w:val="007A369C"/>
    <w:rsid w:val="007C599A"/>
    <w:rsid w:val="00811D85"/>
    <w:rsid w:val="00834749"/>
    <w:rsid w:val="008A3D41"/>
    <w:rsid w:val="008B2623"/>
    <w:rsid w:val="008C360F"/>
    <w:rsid w:val="008D07AE"/>
    <w:rsid w:val="0091742E"/>
    <w:rsid w:val="00936BFA"/>
    <w:rsid w:val="0094671C"/>
    <w:rsid w:val="009534AE"/>
    <w:rsid w:val="00983714"/>
    <w:rsid w:val="009B691C"/>
    <w:rsid w:val="009C5793"/>
    <w:rsid w:val="00A44C80"/>
    <w:rsid w:val="00AC4C3D"/>
    <w:rsid w:val="00AC7043"/>
    <w:rsid w:val="00AD2994"/>
    <w:rsid w:val="00B10F73"/>
    <w:rsid w:val="00B26C55"/>
    <w:rsid w:val="00B5183B"/>
    <w:rsid w:val="00B51EC7"/>
    <w:rsid w:val="00B60B15"/>
    <w:rsid w:val="00B76EA4"/>
    <w:rsid w:val="00BA2126"/>
    <w:rsid w:val="00BD2CC7"/>
    <w:rsid w:val="00BF2979"/>
    <w:rsid w:val="00BF2A18"/>
    <w:rsid w:val="00C00672"/>
    <w:rsid w:val="00C10C1A"/>
    <w:rsid w:val="00C45E0A"/>
    <w:rsid w:val="00CB0DF3"/>
    <w:rsid w:val="00CF1E4E"/>
    <w:rsid w:val="00D35E5A"/>
    <w:rsid w:val="00D5090E"/>
    <w:rsid w:val="00D53E57"/>
    <w:rsid w:val="00D63470"/>
    <w:rsid w:val="00D70F99"/>
    <w:rsid w:val="00D73DF9"/>
    <w:rsid w:val="00D9715C"/>
    <w:rsid w:val="00DB03F3"/>
    <w:rsid w:val="00DC3947"/>
    <w:rsid w:val="00E00253"/>
    <w:rsid w:val="00E23829"/>
    <w:rsid w:val="00E25149"/>
    <w:rsid w:val="00E26EAA"/>
    <w:rsid w:val="00E35722"/>
    <w:rsid w:val="00E572CA"/>
    <w:rsid w:val="00E84109"/>
    <w:rsid w:val="00E9713B"/>
    <w:rsid w:val="00F134AE"/>
    <w:rsid w:val="00F47705"/>
    <w:rsid w:val="00F61238"/>
    <w:rsid w:val="00F6667B"/>
    <w:rsid w:val="00FD0BC5"/>
    <w:rsid w:val="00FD23DF"/>
    <w:rsid w:val="00FD4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38"/>
  </w:style>
  <w:style w:type="paragraph" w:styleId="1">
    <w:name w:val="heading 1"/>
    <w:basedOn w:val="a"/>
    <w:next w:val="a"/>
    <w:link w:val="10"/>
    <w:qFormat/>
    <w:rsid w:val="00C45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45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627E"/>
    <w:rPr>
      <w:color w:val="0000FF"/>
      <w:u w:val="single"/>
    </w:rPr>
  </w:style>
  <w:style w:type="paragraph" w:styleId="21">
    <w:name w:val="Body Text 2"/>
    <w:basedOn w:val="a"/>
    <w:link w:val="22"/>
    <w:rsid w:val="004E62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27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rsid w:val="004E627E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4E627E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834749"/>
  </w:style>
  <w:style w:type="character" w:customStyle="1" w:styleId="10">
    <w:name w:val="Заголовок 1 Знак"/>
    <w:basedOn w:val="a0"/>
    <w:link w:val="1"/>
    <w:rsid w:val="00C45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C45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rsid w:val="00E26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6AB7F0-04AC-4157-9598-96B5181F0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8</cp:revision>
  <cp:lastPrinted>2020-09-18T14:10:00Z</cp:lastPrinted>
  <dcterms:created xsi:type="dcterms:W3CDTF">2020-02-04T11:43:00Z</dcterms:created>
  <dcterms:modified xsi:type="dcterms:W3CDTF">2021-06-17T12:51:00Z</dcterms:modified>
</cp:coreProperties>
</file>